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jc w:val="left"/>
      </w:pPr>
      <w:r>
        <w:rPr>
          <w:rFonts w:ascii="Calibri" w:hAnsi="Calibri" w:eastAsia="Calibri"/>
          <w:b/>
          <w:color w:val="111827"/>
          <w:sz w:val="44"/>
        </w:rPr>
        <w:t>Pest Control Service Report</w:t>
      </w:r>
    </w:p>
    <w:p>
      <w:pPr>
        <w:pStyle w:val="Subtitle"/>
        <w:keepNext/>
      </w:pPr>
      <w:r>
        <w:rPr>
          <w:rFonts w:ascii="Calibri" w:hAnsi="Calibri" w:eastAsia="Calibri"/>
          <w:b w:val="0"/>
          <w:color w:val="6B7280"/>
          <w:sz w:val="18"/>
        </w:rPr>
        <w:t>Document the customer concern, observed activity, service areas, products used, instructions, and follow-up.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18" w:type="dxa"/>
              <w:start w:w="0" w:type="dxa"/>
              <w:bottom w:w="18" w:type="dxa"/>
              <w:end w:w="0" w:type="dxa"/>
            </w:tcMar>
            <w:shd w:fill="FBBF24"/>
          </w:tcPr>
          <w:p>
            <w:pPr>
              <w:spacing w:after="0"/>
            </w:pP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SERVICE ADDRESS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LICENSED TECHNICIAN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TARGET CONCERN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SERVICE PLAN / WORK ORDER #</w:t>
            </w:r>
          </w:p>
          <w:p>
            <w:pPr>
              <w:spacing w:after="40"/>
            </w:pPr>
            <w: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Customer Report &amp; Inspection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Reported activity / locations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When activity observed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Interior / exterior areas inspected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Contributing conditions documented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Evidence / activity photographed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Non-target / access considerations noted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Service Record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Service areas documented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Product / method / amount recorded per company requirements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Label-required precautions followed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preparation / re-entry instructions provided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Excluded / untreated areas documented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Conditions needing correction explained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Follow-Up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Results expected / monitoring explained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Next visit / follow-up timing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questions answered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Service documentation provided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Further activity reporting instructions provided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Technician notes completed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Authorization &amp; Sign-Off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 APPROVAL / SIGNATURE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 / PROVIDER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r>
              <w:t xml:space="preserve"> </w:t>
            </w:r>
          </w:p>
        </w:tc>
      </w:tr>
    </w:tbl>
    <w:p>
      <w:pPr>
        <w:spacing w:before="100" w:after="0"/>
      </w:pPr>
      <w:r>
        <w:rPr>
          <w:rFonts w:ascii="Calibri" w:hAnsi="Calibri" w:eastAsia="Calibri"/>
          <w:b w:val="0"/>
          <w:color w:val="6B7280"/>
          <w:sz w:val="14"/>
        </w:rPr>
        <w:t>Business-use note: This editable template is a starting point. It is not legal, licensing, code, safety, tax, or regulatory advice.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color w:val="6B7280"/>
        <w:sz w:val="14"/>
      </w:rPr>
      <w:t>Free editable resource from Goopuh.com  •  Adapt to your business and local requirements.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FBBF24"/>
        <w:sz w:val="18"/>
      </w:rPr>
      <w:t>goo</w:t>
    </w:r>
    <w:r>
      <w:rPr>
        <w:rFonts w:ascii="Calibri" w:hAnsi="Calibri" w:eastAsia="Calibri"/>
        <w:b/>
        <w:color w:val="111827"/>
        <w:sz w:val="18"/>
      </w:rPr>
      <w:t>puh</w:t>
    </w:r>
    <w:r>
      <w:rPr>
        <w:rFonts w:ascii="Calibri" w:hAnsi="Calibri" w:eastAsia="Calibri"/>
        <w:b w:val="0"/>
        <w:color w:val="6B7280"/>
        <w:sz w:val="16"/>
      </w:rPr>
      <w:t xml:space="preserve">  |  Pest Control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11182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Calibri" w:hAnsi="Calibri" w:eastAsia="Calibri"/>
      <w:b w:val="0"/>
      <w:i/>
      <w:iCs/>
      <w:color w:val="6B728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Service Report</dc:title>
  <dc:subject>Free editable Pest Control business template</dc:subject>
  <dc:creator>Goopuh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