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jc w:val="left"/>
      </w:pPr>
      <w:r>
        <w:rPr>
          <w:rFonts w:ascii="Calibri" w:hAnsi="Calibri" w:eastAsia="Calibri"/>
          <w:b/>
          <w:color w:val="111827"/>
          <w:sz w:val="44"/>
        </w:rPr>
        <w:t>Residential Cleaning Checklist</w:t>
      </w:r>
    </w:p>
    <w:p>
      <w:pPr>
        <w:pStyle w:val="Subtitle"/>
        <w:keepNext/>
      </w:pPr>
      <w:r>
        <w:rPr>
          <w:rFonts w:ascii="Calibri" w:hAnsi="Calibri" w:eastAsia="Calibri"/>
          <w:b w:val="0"/>
          <w:color w:val="6B7280"/>
          <w:sz w:val="18"/>
        </w:rPr>
        <w:t>A room-by-room completion record for recurring or one-time residential cleaning.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18" w:type="dxa"/>
              <w:start w:w="0" w:type="dxa"/>
              <w:bottom w:w="18" w:type="dxa"/>
              <w:end w:w="0" w:type="dxa"/>
            </w:tcMar>
            <w:shd w:fill="FBBF24"/>
          </w:tcPr>
          <w:p>
            <w:pPr>
              <w:spacing w:after="0"/>
            </w:pP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ADDRESS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DATE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CLEANER / CREW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SERVICE TYPE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ARRIVAL / DEPARTURE</w:t>
            </w:r>
          </w:p>
          <w:p>
            <w:pPr>
              <w:spacing w:after="40"/>
            </w:pPr>
            <w: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Whole Home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Trash removed per scope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High-touch surfaces addressed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Floors vacuumed / swept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Floors mopped where applicable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Visible dusting completed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Items returned to agreed positions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Kitchen &amp; Bathrooms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Counters / sinks cleaned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Exterior appliance surfaces cleaned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Cabinet fronts spot-cleaned per scope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Toilets / tubs / showers cleaned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Mirrors and fixtures cleaned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Supplies / damage concerns noted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Closeout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Special requests completed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Areas skipped documented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Damage / concern photographed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Doors / windows / lights returned as instructed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Access method secured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Completion message sent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</w:tbl>
    <w:p>
      <w:pPr>
        <w:spacing w:before="100" w:after="0"/>
      </w:pPr>
      <w:r>
        <w:rPr>
          <w:rFonts w:ascii="Calibri" w:hAnsi="Calibri" w:eastAsia="Calibri"/>
          <w:b w:val="0"/>
          <w:color w:val="6B7280"/>
          <w:sz w:val="14"/>
        </w:rPr>
        <w:t>Business-use note: This editable template is a starting point. It is not legal, licensing, code, safety, tax, or regulatory advice.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color w:val="6B7280"/>
        <w:sz w:val="14"/>
      </w:rPr>
      <w:t>Free editable resource from Goopuh.com  •  Adapt to your business and local requirements.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FBBF24"/>
        <w:sz w:val="18"/>
      </w:rPr>
      <w:t>goo</w:t>
    </w:r>
    <w:r>
      <w:rPr>
        <w:rFonts w:ascii="Calibri" w:hAnsi="Calibri" w:eastAsia="Calibri"/>
        <w:b/>
        <w:color w:val="111827"/>
        <w:sz w:val="18"/>
      </w:rPr>
      <w:t>puh</w:t>
    </w:r>
    <w:r>
      <w:rPr>
        <w:rFonts w:ascii="Calibri" w:hAnsi="Calibri" w:eastAsia="Calibri"/>
        <w:b w:val="0"/>
        <w:color w:val="6B7280"/>
        <w:sz w:val="16"/>
      </w:rPr>
      <w:t xml:space="preserve">  |  Cleaning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 w:eastAsia="Calibri"/>
      <w:b/>
      <w:color w:val="111827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40"/>
    </w:pPr>
    <w:rPr>
      <w:rFonts w:asciiTheme="majorHAnsi" w:eastAsiaTheme="majorEastAsia" w:hAnsiTheme="majorHAnsi" w:cstheme="majorBidi" w:ascii="Calibri" w:hAnsi="Calibri" w:eastAsia="Calibri"/>
      <w:b w:val="0"/>
      <w:i/>
      <w:iCs/>
      <w:color w:val="6B7280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Cleaning Checklist</dc:title>
  <dc:subject>Free editable Cleaning business template</dc:subject>
  <dc:creator>Goopuh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